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846AB" w14:textId="77777777" w:rsidR="00907859" w:rsidRPr="005817EB" w:rsidRDefault="00907859" w:rsidP="00907859">
      <w:pPr>
        <w:widowControl w:val="0"/>
        <w:suppressAutoHyphens/>
        <w:autoSpaceDN w:val="0"/>
        <w:spacing w:after="0" w:line="240" w:lineRule="auto"/>
        <w:ind w:left="720" w:hanging="360"/>
        <w:contextualSpacing/>
        <w:textAlignment w:val="baseline"/>
        <w:rPr>
          <w:rFonts w:ascii="Verdana" w:hAnsi="Verdana"/>
        </w:rPr>
      </w:pPr>
    </w:p>
    <w:p w14:paraId="7E3DA7D9" w14:textId="77777777" w:rsidR="005817EB" w:rsidRPr="005817EB" w:rsidRDefault="005817EB" w:rsidP="00397E5D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Verdana" w:eastAsia="Calibri" w:hAnsi="Verdana" w:cs="Calibri"/>
          <w:b/>
          <w:bCs/>
          <w:iCs/>
          <w:kern w:val="3"/>
          <w:sz w:val="16"/>
          <w:szCs w:val="16"/>
          <w:lang w:eastAsia="zh-CN" w:bidi="hi-IN"/>
          <w14:ligatures w14:val="none"/>
        </w:rPr>
      </w:pPr>
    </w:p>
    <w:p w14:paraId="0CB7D425" w14:textId="77777777" w:rsidR="005817EB" w:rsidRPr="005817EB" w:rsidRDefault="005817EB" w:rsidP="005817E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lang w:eastAsia="pl-PL"/>
        </w:rPr>
      </w:pPr>
      <w:r w:rsidRPr="005817EB">
        <w:rPr>
          <w:rFonts w:ascii="Verdana" w:eastAsia="Calibri" w:hAnsi="Verdana" w:cs="Times New Roman"/>
          <w:b/>
          <w:lang w:eastAsia="pl-PL"/>
        </w:rPr>
        <w:t>GMINA FAŁKÓW</w:t>
      </w:r>
    </w:p>
    <w:p w14:paraId="0352391B" w14:textId="77777777" w:rsidR="005817EB" w:rsidRPr="005817EB" w:rsidRDefault="005817EB" w:rsidP="005817E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lang w:eastAsia="pl-PL"/>
        </w:rPr>
      </w:pPr>
      <w:r w:rsidRPr="005817EB">
        <w:rPr>
          <w:rFonts w:ascii="Verdana" w:eastAsia="Calibri" w:hAnsi="Verdana" w:cs="Times New Roman"/>
          <w:b/>
          <w:lang w:eastAsia="pl-PL"/>
        </w:rPr>
        <w:t>ul.Zamkowa 1A, 26-260 Fałków</w:t>
      </w:r>
    </w:p>
    <w:p w14:paraId="046573FD" w14:textId="54FB821D" w:rsidR="005817EB" w:rsidRPr="005817EB" w:rsidRDefault="005817EB" w:rsidP="005817EB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Calibri" w:hAnsi="Verdana" w:cs="Times New Roman"/>
          <w:lang w:eastAsia="pl-PL"/>
        </w:rPr>
      </w:pPr>
      <w:r w:rsidRPr="005817EB">
        <w:rPr>
          <w:rFonts w:ascii="Verdana" w:eastAsia="Calibri" w:hAnsi="Verdana" w:cs="Times New Roman"/>
          <w:lang w:eastAsia="pl-PL"/>
        </w:rPr>
        <w:t xml:space="preserve">Fałków, </w:t>
      </w:r>
      <w:r w:rsidR="00612083">
        <w:rPr>
          <w:rFonts w:ascii="Verdana" w:eastAsia="Calibri" w:hAnsi="Verdana" w:cs="Times New Roman"/>
          <w:lang w:eastAsia="pl-PL"/>
        </w:rPr>
        <w:t>20</w:t>
      </w:r>
      <w:r w:rsidRPr="005817EB">
        <w:rPr>
          <w:rFonts w:ascii="Verdana" w:eastAsia="Calibri" w:hAnsi="Verdana" w:cs="Times New Roman"/>
          <w:lang w:eastAsia="pl-PL"/>
        </w:rPr>
        <w:t>.01.2026r</w:t>
      </w:r>
    </w:p>
    <w:p w14:paraId="431F66B6" w14:textId="25CDC3A1" w:rsidR="005817EB" w:rsidRPr="005817EB" w:rsidRDefault="005817EB" w:rsidP="005817E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lang w:eastAsia="pl-PL"/>
        </w:rPr>
      </w:pPr>
      <w:r w:rsidRPr="005817EB">
        <w:rPr>
          <w:rFonts w:ascii="Verdana" w:eastAsia="Calibri" w:hAnsi="Verdana" w:cs="Times New Roman"/>
          <w:lang w:eastAsia="pl-PL"/>
        </w:rPr>
        <w:t>Znak: ZP.271.1.2026</w:t>
      </w:r>
    </w:p>
    <w:p w14:paraId="26B42EA0" w14:textId="77777777" w:rsidR="005817EB" w:rsidRPr="005817EB" w:rsidRDefault="005817EB" w:rsidP="005817EB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b/>
          <w:bCs/>
          <w:lang w:eastAsia="pl-PL"/>
        </w:rPr>
      </w:pPr>
    </w:p>
    <w:p w14:paraId="696D647F" w14:textId="77777777" w:rsidR="005817EB" w:rsidRPr="005817EB" w:rsidRDefault="005817EB" w:rsidP="005817EB">
      <w:pPr>
        <w:shd w:val="clear" w:color="auto" w:fill="FFFFFF"/>
        <w:spacing w:after="0" w:line="360" w:lineRule="auto"/>
        <w:ind w:left="24"/>
        <w:jc w:val="center"/>
        <w:rPr>
          <w:rFonts w:ascii="Verdana" w:eastAsia="Calibri" w:hAnsi="Verdana" w:cs="Times New Roman"/>
          <w:b/>
          <w:bCs/>
        </w:rPr>
      </w:pPr>
    </w:p>
    <w:p w14:paraId="24B55B11" w14:textId="77777777" w:rsidR="005817EB" w:rsidRPr="005817EB" w:rsidRDefault="005817EB" w:rsidP="005817EB">
      <w:pPr>
        <w:shd w:val="clear" w:color="auto" w:fill="FFFFFF"/>
        <w:spacing w:after="0" w:line="360" w:lineRule="auto"/>
        <w:ind w:left="24"/>
        <w:jc w:val="center"/>
        <w:rPr>
          <w:rFonts w:ascii="Verdana" w:eastAsia="Times New Roman" w:hAnsi="Verdana" w:cs="Times New Roman"/>
          <w:b/>
          <w:w w:val="105"/>
        </w:rPr>
      </w:pPr>
      <w:r w:rsidRPr="005817EB">
        <w:rPr>
          <w:rFonts w:ascii="Verdana" w:eastAsia="Calibri" w:hAnsi="Verdana" w:cs="Times New Roman"/>
          <w:b/>
          <w:bCs/>
        </w:rPr>
        <w:t xml:space="preserve">Odpowiedzi na pytania </w:t>
      </w:r>
      <w:bookmarkStart w:id="0" w:name="_Hlk79995411"/>
      <w:bookmarkStart w:id="1" w:name="_Hlk62480894"/>
    </w:p>
    <w:bookmarkEnd w:id="0"/>
    <w:p w14:paraId="5C736979" w14:textId="77777777" w:rsidR="005817EB" w:rsidRPr="005817EB" w:rsidRDefault="005817EB" w:rsidP="005817EB">
      <w:pPr>
        <w:rPr>
          <w:rFonts w:ascii="Verdana" w:hAnsi="Verdana" w:cs="Times New Roman"/>
          <w:sz w:val="20"/>
          <w:szCs w:val="20"/>
        </w:rPr>
      </w:pPr>
    </w:p>
    <w:p w14:paraId="52A2400A" w14:textId="2E78A485" w:rsidR="005817EB" w:rsidRDefault="005817EB" w:rsidP="005817EB">
      <w:pPr>
        <w:jc w:val="both"/>
        <w:rPr>
          <w:rFonts w:ascii="Verdana" w:hAnsi="Verdana" w:cs="Times New Roman"/>
          <w:bCs/>
          <w:sz w:val="20"/>
          <w:szCs w:val="20"/>
        </w:rPr>
      </w:pPr>
      <w:r w:rsidRPr="005817EB">
        <w:rPr>
          <w:rFonts w:ascii="Verdana" w:hAnsi="Verdana" w:cs="Times New Roman"/>
          <w:sz w:val="20"/>
          <w:szCs w:val="20"/>
        </w:rPr>
        <w:t>Zamawiający, tj. Gmina Fałków, ul.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817EB">
        <w:rPr>
          <w:rFonts w:ascii="Verdana" w:hAnsi="Verdana" w:cs="Times New Roman"/>
          <w:sz w:val="20"/>
          <w:szCs w:val="20"/>
        </w:rPr>
        <w:t xml:space="preserve">Zamkowa 1A, 26-260 Fałków informuje, iż w prowadzonym postępowaniu pn. </w:t>
      </w:r>
      <w:r w:rsidRPr="005817EB">
        <w:rPr>
          <w:rFonts w:ascii="Verdana" w:hAnsi="Verdana" w:cs="Times New Roman"/>
          <w:b/>
          <w:sz w:val="20"/>
          <w:szCs w:val="20"/>
        </w:rPr>
        <w:t>„Usługa ubezpieczenia interesów majątkowych i odpowiedzialności cywilnej Gminy Fałków w latach 2026/2028”</w:t>
      </w:r>
      <w:r w:rsidRPr="005817EB">
        <w:rPr>
          <w:rFonts w:ascii="Verdana" w:hAnsi="Verdana" w:cs="Times New Roman"/>
          <w:bCs/>
          <w:sz w:val="20"/>
          <w:szCs w:val="20"/>
        </w:rPr>
        <w:t>, wpłynęły zapytania, na które udziela się poniższych odpowiedzi:</w:t>
      </w:r>
    </w:p>
    <w:p w14:paraId="0BEEABAE" w14:textId="77777777" w:rsidR="00612083" w:rsidRDefault="00612083" w:rsidP="005817EB">
      <w:pPr>
        <w:jc w:val="both"/>
        <w:rPr>
          <w:rFonts w:ascii="Verdana" w:hAnsi="Verdana" w:cs="Times New Roman"/>
          <w:bCs/>
          <w:sz w:val="20"/>
          <w:szCs w:val="20"/>
        </w:rPr>
      </w:pPr>
    </w:p>
    <w:p w14:paraId="514C6A18" w14:textId="77777777" w:rsidR="00612083" w:rsidRPr="002C158D" w:rsidRDefault="00612083" w:rsidP="00612083">
      <w:pPr>
        <w:pStyle w:val="Bezodstpw"/>
        <w:jc w:val="both"/>
        <w:rPr>
          <w:rFonts w:ascii="Verdana" w:hAnsi="Verdana"/>
          <w:b/>
          <w:bCs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t>Pytanie 1</w:t>
      </w:r>
    </w:p>
    <w:p w14:paraId="7B8F09FC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sz w:val="18"/>
          <w:szCs w:val="18"/>
        </w:rPr>
        <w:t>Prosimy o bezwzględne usunięcie wyrazu „samoistne” z klauzuli katastrofy budowlanej</w:t>
      </w:r>
    </w:p>
    <w:p w14:paraId="397EFEA2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t>Odpowiedź</w:t>
      </w:r>
      <w:r w:rsidRPr="002C158D">
        <w:rPr>
          <w:rFonts w:ascii="Verdana" w:hAnsi="Verdana"/>
          <w:sz w:val="18"/>
          <w:szCs w:val="18"/>
        </w:rPr>
        <w:t>:</w:t>
      </w:r>
    </w:p>
    <w:p w14:paraId="57FB70E1" w14:textId="77777777" w:rsidR="00612083" w:rsidRPr="001548FA" w:rsidRDefault="00612083" w:rsidP="0061208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Zamawiający przyjmuje definicję katastrofy budowlanej zgodnie z art. 73 Ustawy Prawo Budowlane: </w:t>
      </w:r>
      <w:r w:rsidRPr="001548FA">
        <w:rPr>
          <w:rFonts w:ascii="Verdana" w:hAnsi="Verdana"/>
          <w:sz w:val="18"/>
          <w:szCs w:val="18"/>
        </w:rPr>
        <w:t>Dz.U.2025.418 t.j. Akt obowiązujący</w:t>
      </w:r>
    </w:p>
    <w:p w14:paraId="64265462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Art.  73. [Katastrofa budowlana]</w:t>
      </w:r>
    </w:p>
    <w:p w14:paraId="2D801BFA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1.</w:t>
      </w:r>
    </w:p>
    <w:p w14:paraId="26BE20A3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 xml:space="preserve"> Katastrofą budowlaną jest niezamierzone, gwałtowne zniszczenie obiektu budowlanego lub jego części, a także konstrukcyjnych elementów rusztowań, elementów urządzeń formujących, ścianek szczelnych i obudowy wykopów.</w:t>
      </w:r>
    </w:p>
    <w:p w14:paraId="66F6C662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2.</w:t>
      </w:r>
    </w:p>
    <w:p w14:paraId="24258E25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 xml:space="preserve"> Nie jest katastrofą budowlaną:</w:t>
      </w:r>
    </w:p>
    <w:p w14:paraId="4FCAF489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1)</w:t>
      </w:r>
    </w:p>
    <w:p w14:paraId="38141678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uszkodzenie elementu wbudowanego w obiekt budowlany, nadającego się do naprawy lub wymiany;</w:t>
      </w:r>
    </w:p>
    <w:p w14:paraId="75AEC63E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2)</w:t>
      </w:r>
    </w:p>
    <w:p w14:paraId="4CF831C2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uszkodzenie lub zniszczenie urządzeń budowlanych związanych z budynkami;</w:t>
      </w:r>
    </w:p>
    <w:p w14:paraId="6899B56B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3)</w:t>
      </w:r>
    </w:p>
    <w:p w14:paraId="6BD1B0D2" w14:textId="77777777" w:rsidR="00612083" w:rsidRPr="001548FA" w:rsidRDefault="00612083" w:rsidP="00612083">
      <w:pPr>
        <w:spacing w:after="0"/>
        <w:jc w:val="both"/>
        <w:rPr>
          <w:rFonts w:ascii="Verdana" w:hAnsi="Verdana"/>
          <w:sz w:val="18"/>
          <w:szCs w:val="18"/>
        </w:rPr>
      </w:pPr>
      <w:r w:rsidRPr="001548FA">
        <w:rPr>
          <w:rFonts w:ascii="Verdana" w:hAnsi="Verdana"/>
          <w:sz w:val="18"/>
          <w:szCs w:val="18"/>
        </w:rPr>
        <w:t>awaria instalacji.</w:t>
      </w:r>
    </w:p>
    <w:p w14:paraId="66795828" w14:textId="77777777" w:rsidR="00612083" w:rsidRPr="002C158D" w:rsidRDefault="00612083" w:rsidP="00612083">
      <w:pPr>
        <w:jc w:val="both"/>
        <w:rPr>
          <w:rFonts w:ascii="Verdana" w:hAnsi="Verdana"/>
          <w:sz w:val="18"/>
          <w:szCs w:val="18"/>
        </w:rPr>
      </w:pPr>
    </w:p>
    <w:p w14:paraId="5837D7B6" w14:textId="77777777" w:rsidR="00612083" w:rsidRPr="002C158D" w:rsidRDefault="00612083" w:rsidP="0061208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bookmarkStart w:id="2" w:name="_Hlk219789923"/>
      <w:r w:rsidRPr="002C158D">
        <w:rPr>
          <w:rFonts w:ascii="Verdana" w:hAnsi="Verdana"/>
          <w:b/>
          <w:bCs/>
          <w:sz w:val="18"/>
          <w:szCs w:val="18"/>
        </w:rPr>
        <w:t>Pytanie 2</w:t>
      </w:r>
    </w:p>
    <w:bookmarkEnd w:id="2"/>
    <w:p w14:paraId="715B5182" w14:textId="77777777" w:rsidR="00612083" w:rsidRPr="002C158D" w:rsidRDefault="00612083" w:rsidP="00612083">
      <w:pPr>
        <w:pStyle w:val="Bezodstpw"/>
        <w:jc w:val="both"/>
        <w:rPr>
          <w:rFonts w:ascii="Verdana" w:hAnsi="Verdana"/>
          <w:kern w:val="0"/>
          <w:sz w:val="18"/>
          <w:szCs w:val="18"/>
          <w:lang w:eastAsia="it-IT"/>
        </w:rPr>
      </w:pPr>
      <w:r w:rsidRPr="002C158D">
        <w:rPr>
          <w:rFonts w:ascii="Verdana" w:hAnsi="Verdana"/>
          <w:sz w:val="18"/>
          <w:szCs w:val="18"/>
        </w:rPr>
        <w:t xml:space="preserve">Zakres terytorialny AC proszę o zmianę na : </w:t>
      </w:r>
    </w:p>
    <w:p w14:paraId="5752D3BF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sz w:val="18"/>
          <w:szCs w:val="18"/>
        </w:rPr>
        <w:t>Ubezpieczenie obejmuje ochroną zdarzenia, powstałe na terytorium Europy, przy czym na terytorium Rosji, Ukrainy, Białorusi, Albanii i Mołdawii ubezpieczenie nie obejmuje działania osób trzecich oraz zdarzeń polegających na utracie pojazdu lub jego części w wyniku kradzieży</w:t>
      </w:r>
    </w:p>
    <w:p w14:paraId="1F923967" w14:textId="77777777" w:rsidR="00612083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t>Odpowiedź</w:t>
      </w:r>
      <w:r w:rsidRPr="002C158D">
        <w:rPr>
          <w:rFonts w:ascii="Verdana" w:hAnsi="Verdana"/>
          <w:sz w:val="18"/>
          <w:szCs w:val="18"/>
        </w:rPr>
        <w:t xml:space="preserve">: </w:t>
      </w:r>
    </w:p>
    <w:p w14:paraId="47B0F74A" w14:textId="77777777" w:rsidR="00612083" w:rsidRPr="002C158D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sz w:val="18"/>
          <w:szCs w:val="18"/>
        </w:rPr>
        <w:t xml:space="preserve">Zamawiający wyraża zgodę </w:t>
      </w:r>
      <w:r>
        <w:rPr>
          <w:rFonts w:ascii="Verdana" w:hAnsi="Verdana"/>
          <w:sz w:val="18"/>
          <w:szCs w:val="18"/>
        </w:rPr>
        <w:t>na proponowany zapis.</w:t>
      </w:r>
    </w:p>
    <w:p w14:paraId="6B0BA7AC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392C70DD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78F2A007" w14:textId="77777777" w:rsidR="00612083" w:rsidRPr="002C158D" w:rsidRDefault="00612083" w:rsidP="0061208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bookmarkStart w:id="3" w:name="_Hlk219789978"/>
      <w:r w:rsidRPr="002C158D">
        <w:rPr>
          <w:rFonts w:ascii="Verdana" w:hAnsi="Verdana"/>
          <w:b/>
          <w:bCs/>
          <w:sz w:val="18"/>
          <w:szCs w:val="18"/>
        </w:rPr>
        <w:t>Pytanie 3</w:t>
      </w:r>
    </w:p>
    <w:bookmarkEnd w:id="3"/>
    <w:p w14:paraId="0EF23344" w14:textId="77777777" w:rsidR="00612083" w:rsidRPr="002C158D" w:rsidRDefault="00612083" w:rsidP="00612083">
      <w:pPr>
        <w:pStyle w:val="Bezodstpw"/>
        <w:jc w:val="both"/>
        <w:rPr>
          <w:rFonts w:ascii="Verdana" w:hAnsi="Verdana" w:cs="Aptos"/>
          <w:sz w:val="18"/>
          <w:szCs w:val="18"/>
        </w:rPr>
      </w:pPr>
      <w:r w:rsidRPr="002C158D">
        <w:rPr>
          <w:rFonts w:ascii="Verdana" w:hAnsi="Verdana" w:cs="Aptos"/>
          <w:sz w:val="18"/>
          <w:szCs w:val="18"/>
        </w:rPr>
        <w:t>Proszę o potwierdzenie, że ubezpieczenie NNW nie dotyczy przyczep i naczep</w:t>
      </w:r>
    </w:p>
    <w:p w14:paraId="7CA581F4" w14:textId="77777777" w:rsidR="00612083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t>Odpowiedź</w:t>
      </w:r>
      <w:r w:rsidRPr="002C158D">
        <w:rPr>
          <w:rFonts w:ascii="Verdana" w:hAnsi="Verdana"/>
          <w:sz w:val="18"/>
          <w:szCs w:val="18"/>
        </w:rPr>
        <w:t xml:space="preserve">: </w:t>
      </w:r>
    </w:p>
    <w:p w14:paraId="74776E11" w14:textId="77777777" w:rsidR="00612083" w:rsidRPr="002C158D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sz w:val="18"/>
          <w:szCs w:val="18"/>
        </w:rPr>
        <w:t xml:space="preserve">Ubezpieczenie NNW nie dotyczy przyczepo i naczep </w:t>
      </w:r>
    </w:p>
    <w:p w14:paraId="24C668E8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6AB340F4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79CFC513" w14:textId="77777777" w:rsidR="00612083" w:rsidRPr="002C158D" w:rsidRDefault="00612083" w:rsidP="0061208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bookmarkStart w:id="4" w:name="_Hlk219790040"/>
      <w:r w:rsidRPr="002C158D">
        <w:rPr>
          <w:rFonts w:ascii="Verdana" w:hAnsi="Verdana"/>
          <w:b/>
          <w:bCs/>
          <w:sz w:val="18"/>
          <w:szCs w:val="18"/>
        </w:rPr>
        <w:t>Pytanie 4</w:t>
      </w:r>
    </w:p>
    <w:bookmarkEnd w:id="4"/>
    <w:p w14:paraId="32C87472" w14:textId="77777777" w:rsidR="00612083" w:rsidRPr="002C158D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color w:val="000000"/>
          <w:sz w:val="18"/>
          <w:szCs w:val="18"/>
        </w:rPr>
      </w:pPr>
      <w:r w:rsidRPr="002C158D">
        <w:rPr>
          <w:rFonts w:ascii="Verdana" w:hAnsi="Verdana" w:cs="Arial"/>
          <w:color w:val="000000"/>
          <w:sz w:val="18"/>
          <w:szCs w:val="18"/>
        </w:rPr>
        <w:t xml:space="preserve">Ubezpieczenie </w:t>
      </w:r>
      <w:r>
        <w:rPr>
          <w:rFonts w:ascii="Verdana" w:hAnsi="Verdana" w:cs="Arial"/>
          <w:color w:val="000000"/>
          <w:sz w:val="18"/>
          <w:szCs w:val="18"/>
        </w:rPr>
        <w:t>A</w:t>
      </w:r>
      <w:r w:rsidRPr="002C158D">
        <w:rPr>
          <w:rFonts w:ascii="Verdana" w:hAnsi="Verdana" w:cs="Arial"/>
          <w:color w:val="000000"/>
          <w:sz w:val="18"/>
          <w:szCs w:val="18"/>
        </w:rPr>
        <w:t xml:space="preserve">ssistance proszę o potwierdzenie, że dotyczy samochodów osobowych, ciężarowych o ładowności do 2t lub o DMC do 3.5t do 20 roku eksploatacji </w:t>
      </w:r>
    </w:p>
    <w:p w14:paraId="4F280DB5" w14:textId="77777777" w:rsidR="00612083" w:rsidRPr="002C158D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bookmarkStart w:id="5" w:name="_Hlk219790071"/>
      <w:r w:rsidRPr="002C158D">
        <w:rPr>
          <w:rFonts w:ascii="Verdana" w:hAnsi="Verdana"/>
          <w:b/>
          <w:bCs/>
          <w:sz w:val="18"/>
          <w:szCs w:val="18"/>
        </w:rPr>
        <w:t>Odpowiedź</w:t>
      </w:r>
      <w:r w:rsidRPr="002C158D">
        <w:rPr>
          <w:rFonts w:ascii="Verdana" w:hAnsi="Verdana"/>
          <w:sz w:val="18"/>
          <w:szCs w:val="18"/>
        </w:rPr>
        <w:t xml:space="preserve">: </w:t>
      </w:r>
    </w:p>
    <w:p w14:paraId="4EA2BFDB" w14:textId="77777777" w:rsidR="00612083" w:rsidRPr="002C158D" w:rsidRDefault="00612083" w:rsidP="00612083">
      <w:pPr>
        <w:pStyle w:val="Default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sz w:val="18"/>
          <w:szCs w:val="18"/>
        </w:rPr>
        <w:t>Ubezpieczenie ASS dotyczy tylko pojazdów o ładowności do 2ton lub DMC do 3,5 tony i wieku do 20 lat</w:t>
      </w:r>
    </w:p>
    <w:p w14:paraId="54A70C00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bookmarkEnd w:id="5"/>
    <w:p w14:paraId="278434DE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</w:p>
    <w:p w14:paraId="15ECEC76" w14:textId="77777777" w:rsidR="00612083" w:rsidRPr="002C158D" w:rsidRDefault="00612083" w:rsidP="00612083">
      <w:pPr>
        <w:spacing w:after="0" w:line="240" w:lineRule="auto"/>
        <w:jc w:val="both"/>
        <w:rPr>
          <w:rFonts w:ascii="Verdana" w:hAnsi="Verdana"/>
          <w:b/>
          <w:bCs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t>Pytanie 5</w:t>
      </w:r>
    </w:p>
    <w:p w14:paraId="3D382D1B" w14:textId="77777777" w:rsidR="00612083" w:rsidRPr="002C158D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sz w:val="18"/>
          <w:szCs w:val="18"/>
        </w:rPr>
      </w:pPr>
      <w:r w:rsidRPr="002C158D">
        <w:rPr>
          <w:rFonts w:ascii="Verdana" w:hAnsi="Verdana" w:cs="Arial"/>
          <w:sz w:val="18"/>
          <w:szCs w:val="18"/>
        </w:rPr>
        <w:t>Prosimy o informację w jaki sposób wykorzystywane są autobusy: czy służą do dowozu dzieci do szkoły, transportu publicznego?</w:t>
      </w:r>
    </w:p>
    <w:p w14:paraId="2F272E2A" w14:textId="77777777" w:rsidR="00612083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  <w:r w:rsidRPr="002C158D">
        <w:rPr>
          <w:rFonts w:ascii="Verdana" w:hAnsi="Verdana"/>
          <w:b/>
          <w:bCs/>
          <w:sz w:val="18"/>
          <w:szCs w:val="18"/>
        </w:rPr>
        <w:lastRenderedPageBreak/>
        <w:t>Odpowiedź</w:t>
      </w:r>
      <w:r w:rsidRPr="002C158D">
        <w:rPr>
          <w:rFonts w:ascii="Verdana" w:hAnsi="Verdana"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</w:p>
    <w:p w14:paraId="0D22D46F" w14:textId="77777777" w:rsidR="00612083" w:rsidRPr="002C158D" w:rsidRDefault="00612083" w:rsidP="00612083">
      <w:pPr>
        <w:pStyle w:val="Bezodstpw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</w:t>
      </w:r>
      <w:r w:rsidRPr="002C158D">
        <w:rPr>
          <w:rFonts w:ascii="Verdana" w:hAnsi="Verdana" w:cs="Arial"/>
          <w:sz w:val="18"/>
          <w:szCs w:val="18"/>
        </w:rPr>
        <w:t>utobusy służą do dowozu dzieci</w:t>
      </w:r>
      <w:r>
        <w:rPr>
          <w:rFonts w:ascii="Verdana" w:hAnsi="Verdana" w:cs="Arial"/>
          <w:sz w:val="18"/>
          <w:szCs w:val="18"/>
        </w:rPr>
        <w:t xml:space="preserve"> do: szkół, na zawody, wycieczki szkolne. Gmina nie planuje uruchomienia przewozów pasażerskich.</w:t>
      </w:r>
    </w:p>
    <w:p w14:paraId="0C3C4B44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</w:p>
    <w:p w14:paraId="0020383D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</w:p>
    <w:p w14:paraId="6F1A290A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  <w:r>
        <w:rPr>
          <w:rFonts w:ascii="Verdana" w:hAnsi="Verdana" w:cs="Arial"/>
          <w:kern w:val="0"/>
          <w:sz w:val="18"/>
          <w:szCs w:val="18"/>
          <w:lang w:eastAsia="it-IT"/>
        </w:rPr>
        <w:t>Zamawiający informuje, że wskutek  błędu pisarskiego w formularzu ofertowy – załącznik nr 1 koryguje następujące pozycje:</w:t>
      </w:r>
    </w:p>
    <w:p w14:paraId="59A55D45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</w:p>
    <w:p w14:paraId="37F7F2DD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  <w:r>
        <w:rPr>
          <w:rFonts w:ascii="Verdana" w:hAnsi="Verdana" w:cs="Arial"/>
          <w:kern w:val="0"/>
          <w:sz w:val="18"/>
          <w:szCs w:val="18"/>
          <w:lang w:eastAsia="it-IT"/>
        </w:rPr>
        <w:t>Jest w formularzu – inwestycja w obcym środku trwałym 877 46,00 PLN, powinno być 877 460,00 PLN</w:t>
      </w:r>
    </w:p>
    <w:p w14:paraId="3E2CD71C" w14:textId="77777777" w:rsidR="00612083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</w:p>
    <w:p w14:paraId="59452A4E" w14:textId="77777777" w:rsidR="00612083" w:rsidRPr="002C158D" w:rsidRDefault="00612083" w:rsidP="0061208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Arial"/>
          <w:kern w:val="0"/>
          <w:sz w:val="18"/>
          <w:szCs w:val="18"/>
          <w:lang w:eastAsia="it-IT"/>
        </w:rPr>
      </w:pPr>
      <w:r>
        <w:rPr>
          <w:rFonts w:ascii="Verdana" w:hAnsi="Verdana" w:cs="Arial"/>
          <w:kern w:val="0"/>
          <w:sz w:val="18"/>
          <w:szCs w:val="18"/>
          <w:lang w:eastAsia="it-IT"/>
        </w:rPr>
        <w:t xml:space="preserve">Poprawiony załącznik nr 1 z datą zmiany 20.01.2026 roku w załączeniu. </w:t>
      </w:r>
    </w:p>
    <w:p w14:paraId="4D74EA12" w14:textId="77777777" w:rsidR="00612083" w:rsidRPr="002C158D" w:rsidRDefault="00612083" w:rsidP="00612083">
      <w:pPr>
        <w:jc w:val="both"/>
        <w:rPr>
          <w:rFonts w:ascii="Verdana" w:hAnsi="Verdana"/>
          <w:sz w:val="18"/>
          <w:szCs w:val="18"/>
        </w:rPr>
      </w:pPr>
    </w:p>
    <w:p w14:paraId="4E7F5C24" w14:textId="77777777" w:rsidR="00612083" w:rsidRDefault="00612083" w:rsidP="005817EB">
      <w:pPr>
        <w:jc w:val="both"/>
        <w:rPr>
          <w:rFonts w:ascii="Verdana" w:hAnsi="Verdana" w:cs="Times New Roman"/>
          <w:b/>
          <w:sz w:val="20"/>
          <w:szCs w:val="20"/>
        </w:rPr>
      </w:pPr>
    </w:p>
    <w:p w14:paraId="322375AC" w14:textId="7BB9C07E" w:rsidR="00612083" w:rsidRPr="00612083" w:rsidRDefault="00612083" w:rsidP="00612083">
      <w:pPr>
        <w:tabs>
          <w:tab w:val="left" w:pos="5670"/>
        </w:tabs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  <w:t>/-/ Henryk Konieczny –Wójt Gminy</w:t>
      </w:r>
      <w:bookmarkEnd w:id="1"/>
    </w:p>
    <w:sectPr w:rsidR="00612083" w:rsidRPr="00612083" w:rsidSect="00907859">
      <w:footerReference w:type="default" r:id="rId7"/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AF7EC" w14:textId="77777777" w:rsidR="006F0E54" w:rsidRDefault="006F0E54">
      <w:pPr>
        <w:spacing w:after="0" w:line="240" w:lineRule="auto"/>
      </w:pPr>
      <w:r>
        <w:separator/>
      </w:r>
    </w:p>
  </w:endnote>
  <w:endnote w:type="continuationSeparator" w:id="0">
    <w:p w14:paraId="35A73024" w14:textId="77777777" w:rsidR="006F0E54" w:rsidRDefault="006F0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0403209"/>
      <w:docPartObj>
        <w:docPartGallery w:val="Page Numbers (Bottom of Page)"/>
        <w:docPartUnique/>
      </w:docPartObj>
    </w:sdtPr>
    <w:sdtContent>
      <w:p w14:paraId="5B09600B" w14:textId="703ADE6D" w:rsidR="00DE5AF2" w:rsidRDefault="00DE5A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C927B3" w14:textId="77777777" w:rsidR="00DE5AF2" w:rsidRDefault="00DE5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83DF3" w14:textId="77777777" w:rsidR="006F0E54" w:rsidRDefault="006F0E54">
      <w:pPr>
        <w:spacing w:after="0" w:line="240" w:lineRule="auto"/>
      </w:pPr>
      <w:r>
        <w:separator/>
      </w:r>
    </w:p>
  </w:footnote>
  <w:footnote w:type="continuationSeparator" w:id="0">
    <w:p w14:paraId="6FF194B1" w14:textId="77777777" w:rsidR="006F0E54" w:rsidRDefault="006F0E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40418"/>
    <w:multiLevelType w:val="multilevel"/>
    <w:tmpl w:val="D3D0904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F1155"/>
    <w:multiLevelType w:val="multilevel"/>
    <w:tmpl w:val="8766DB8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EB00A9"/>
    <w:multiLevelType w:val="hybridMultilevel"/>
    <w:tmpl w:val="4748ECF0"/>
    <w:lvl w:ilvl="0" w:tplc="E4F082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15117730">
    <w:abstractNumId w:val="0"/>
  </w:num>
  <w:num w:numId="2" w16cid:durableId="532424724">
    <w:abstractNumId w:val="1"/>
  </w:num>
  <w:num w:numId="3" w16cid:durableId="577905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859"/>
    <w:rsid w:val="00016012"/>
    <w:rsid w:val="00116485"/>
    <w:rsid w:val="00190630"/>
    <w:rsid w:val="001F1C2B"/>
    <w:rsid w:val="002140CE"/>
    <w:rsid w:val="002462A8"/>
    <w:rsid w:val="00277273"/>
    <w:rsid w:val="00291D17"/>
    <w:rsid w:val="002E42B2"/>
    <w:rsid w:val="00397E5D"/>
    <w:rsid w:val="003A297C"/>
    <w:rsid w:val="003B0E7E"/>
    <w:rsid w:val="003C2807"/>
    <w:rsid w:val="003F5270"/>
    <w:rsid w:val="0048248D"/>
    <w:rsid w:val="004876F1"/>
    <w:rsid w:val="004C1A3E"/>
    <w:rsid w:val="004F6B9A"/>
    <w:rsid w:val="005817EB"/>
    <w:rsid w:val="00612083"/>
    <w:rsid w:val="006371A3"/>
    <w:rsid w:val="006C3D14"/>
    <w:rsid w:val="006F0E54"/>
    <w:rsid w:val="006F43EA"/>
    <w:rsid w:val="00707D8F"/>
    <w:rsid w:val="007E1DE6"/>
    <w:rsid w:val="00825838"/>
    <w:rsid w:val="00861403"/>
    <w:rsid w:val="00893958"/>
    <w:rsid w:val="00907859"/>
    <w:rsid w:val="009A2A6A"/>
    <w:rsid w:val="009E6F3A"/>
    <w:rsid w:val="00A520B2"/>
    <w:rsid w:val="00A75EEC"/>
    <w:rsid w:val="00A870D3"/>
    <w:rsid w:val="00AA4A34"/>
    <w:rsid w:val="00AE4598"/>
    <w:rsid w:val="00B76EFF"/>
    <w:rsid w:val="00B913CB"/>
    <w:rsid w:val="00BC03AB"/>
    <w:rsid w:val="00BC399B"/>
    <w:rsid w:val="00BD6C4D"/>
    <w:rsid w:val="00BE3692"/>
    <w:rsid w:val="00C73260"/>
    <w:rsid w:val="00CB361A"/>
    <w:rsid w:val="00D06916"/>
    <w:rsid w:val="00D246E2"/>
    <w:rsid w:val="00D46C54"/>
    <w:rsid w:val="00D8647B"/>
    <w:rsid w:val="00D93677"/>
    <w:rsid w:val="00DE5AF2"/>
    <w:rsid w:val="00E14401"/>
    <w:rsid w:val="00E21A30"/>
    <w:rsid w:val="00E43C3A"/>
    <w:rsid w:val="00E65A64"/>
    <w:rsid w:val="00EA2CBE"/>
    <w:rsid w:val="00F00110"/>
    <w:rsid w:val="00F01B7E"/>
    <w:rsid w:val="00F96D2C"/>
    <w:rsid w:val="00FB42BD"/>
    <w:rsid w:val="00FC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6A06"/>
  <w15:chartTrackingRefBased/>
  <w15:docId w15:val="{E8131399-CA9E-4875-99AB-FAAD158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78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78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78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78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78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78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78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78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78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78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78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78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78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78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78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78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78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78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78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78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78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78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78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7859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CW_Lista,normalny tekst,ISCG Numerowanie,lp1,maz_wyliczenie,opis dzialania,K-P_odwolanie,A_wyliczenie,Akapit z listą 1,Table of contents numbered,BulletC,Wyliczanie,Obiekt,List Paragraph,Akapit z listą31"/>
    <w:basedOn w:val="Normalny"/>
    <w:link w:val="AkapitzlistZnak"/>
    <w:qFormat/>
    <w:rsid w:val="009078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78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78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78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785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07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859"/>
  </w:style>
  <w:style w:type="paragraph" w:styleId="Nagwek">
    <w:name w:val="header"/>
    <w:basedOn w:val="Normalny"/>
    <w:link w:val="NagwekZnak"/>
    <w:uiPriority w:val="99"/>
    <w:unhideWhenUsed/>
    <w:rsid w:val="00907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859"/>
  </w:style>
  <w:style w:type="paragraph" w:customStyle="1" w:styleId="Standard">
    <w:name w:val="Standard"/>
    <w:rsid w:val="00907859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Calibri" w:eastAsia="Calibri" w:hAnsi="Calibri" w:cs="Calibri"/>
      <w:kern w:val="3"/>
      <w:sz w:val="21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907859"/>
    <w:pPr>
      <w:suppressLineNumbers/>
    </w:pPr>
  </w:style>
  <w:style w:type="paragraph" w:customStyle="1" w:styleId="Default">
    <w:name w:val="Default"/>
    <w:qFormat/>
    <w:rsid w:val="00907859"/>
    <w:pPr>
      <w:autoSpaceDE w:val="0"/>
      <w:autoSpaceDN w:val="0"/>
      <w:adjustRightInd w:val="0"/>
      <w:spacing w:after="0" w:line="240" w:lineRule="auto"/>
    </w:pPr>
    <w:rPr>
      <w:rFonts w:ascii="Calibri" w:eastAsia="Aptos" w:hAnsi="Calibri" w:cs="Calibri"/>
      <w:color w:val="000000"/>
      <w:kern w:val="0"/>
      <w:sz w:val="24"/>
      <w:szCs w:val="24"/>
      <w14:ligatures w14:val="none"/>
    </w:rPr>
  </w:style>
  <w:style w:type="paragraph" w:customStyle="1" w:styleId="WW-Tekstpodstawowywcity2">
    <w:name w:val="WW-Tekst podstawowy wcięty 2"/>
    <w:basedOn w:val="Normalny"/>
    <w:rsid w:val="00861403"/>
    <w:pPr>
      <w:suppressAutoHyphens/>
      <w:spacing w:after="0" w:line="240" w:lineRule="auto"/>
      <w:ind w:left="284" w:firstLine="1"/>
      <w:jc w:val="both"/>
    </w:pPr>
    <w:rPr>
      <w:rFonts w:ascii="Arial Narrow" w:eastAsia="Times New Roman" w:hAnsi="Arial Narrow" w:cs="Times New Roman"/>
      <w:kern w:val="0"/>
      <w:sz w:val="24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3B0E7E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5 Znak,CW_Lista Znak,normalny tekst Znak,ISCG Numerowanie Znak,lp1 Znak,maz_wyliczenie Znak,opis dzialania Znak,K-P_odwolanie Znak,A_wyliczenie Znak,Akapit z listą 1 Znak,BulletC Znak"/>
    <w:link w:val="Akapitzlist"/>
    <w:qFormat/>
    <w:locked/>
    <w:rsid w:val="00612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Romanowski</dc:creator>
  <cp:keywords/>
  <dc:description/>
  <cp:lastModifiedBy>Paweł Pękala</cp:lastModifiedBy>
  <cp:revision>5</cp:revision>
  <cp:lastPrinted>2026-01-19T08:35:00Z</cp:lastPrinted>
  <dcterms:created xsi:type="dcterms:W3CDTF">2026-01-19T08:35:00Z</dcterms:created>
  <dcterms:modified xsi:type="dcterms:W3CDTF">2026-01-20T12:01:00Z</dcterms:modified>
</cp:coreProperties>
</file>